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C014D" w14:textId="77777777" w:rsidR="00A0158B" w:rsidRPr="00EA0B92" w:rsidRDefault="00A0158B" w:rsidP="00EA0B92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bookmarkStart w:id="0" w:name="_GoBack"/>
      <w:bookmarkEnd w:id="0"/>
      <w:r w:rsidRPr="00EA0B92">
        <w:rPr>
          <w:rFonts w:ascii="Times New Roman" w:hAnsi="Times New Roman"/>
          <w:szCs w:val="32"/>
        </w:rPr>
        <w:t>PUC Interoffice Memorandum</w:t>
      </w:r>
    </w:p>
    <w:p w14:paraId="485AD7E4" w14:textId="77777777" w:rsidR="00A0158B" w:rsidRPr="00EA0B92" w:rsidRDefault="00A0158B" w:rsidP="00C34E84">
      <w:pPr>
        <w:spacing w:after="0"/>
        <w:jc w:val="both"/>
        <w:rPr>
          <w:rFonts w:cs="Times New Roman"/>
          <w:szCs w:val="24"/>
        </w:rPr>
      </w:pPr>
    </w:p>
    <w:p w14:paraId="60191566" w14:textId="77777777" w:rsidR="004F6AA3" w:rsidRPr="00EA0B92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To:</w:t>
      </w:r>
      <w:r w:rsidRPr="00EA0B92">
        <w:rPr>
          <w:rFonts w:cs="Times New Roman"/>
          <w:szCs w:val="24"/>
        </w:rPr>
        <w:tab/>
      </w:r>
      <w:r w:rsidR="005041F0">
        <w:rPr>
          <w:rFonts w:cs="Times New Roman"/>
          <w:szCs w:val="24"/>
        </w:rPr>
        <w:t>Kourtnee Jinks</w:t>
      </w:r>
      <w:r w:rsidR="00595E0E">
        <w:rPr>
          <w:rFonts w:cs="Times New Roman"/>
          <w:szCs w:val="24"/>
        </w:rPr>
        <w:t>, Attorney</w:t>
      </w:r>
    </w:p>
    <w:p w14:paraId="3D56E683" w14:textId="77777777" w:rsidR="004F6AA3" w:rsidRPr="00EA0B92" w:rsidRDefault="004F6AA3" w:rsidP="004F6AA3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Legal Division</w:t>
      </w:r>
    </w:p>
    <w:p w14:paraId="49D5FE1D" w14:textId="77777777" w:rsidR="00B025E4" w:rsidRDefault="00B025E4" w:rsidP="00D01FE3">
      <w:pPr>
        <w:spacing w:after="0" w:line="240" w:lineRule="auto"/>
        <w:rPr>
          <w:b/>
        </w:rPr>
      </w:pPr>
    </w:p>
    <w:p w14:paraId="3182862A" w14:textId="77777777" w:rsidR="00D01FE3" w:rsidRPr="00F82F6E" w:rsidRDefault="00D01FE3" w:rsidP="00D01FE3">
      <w:pPr>
        <w:spacing w:after="0" w:line="240" w:lineRule="auto"/>
      </w:pPr>
      <w:r w:rsidRPr="00F82F6E">
        <w:rPr>
          <w:b/>
        </w:rPr>
        <w:t>From:</w:t>
      </w:r>
      <w:r>
        <w:tab/>
      </w:r>
      <w:r>
        <w:tab/>
      </w:r>
      <w:r w:rsidR="005041F0">
        <w:t>Reginald Tuvilla</w:t>
      </w:r>
      <w:r w:rsidRPr="00EA0B92">
        <w:t xml:space="preserve">, </w:t>
      </w:r>
      <w:r w:rsidR="005041F0">
        <w:t>Infrastructure Analyst</w:t>
      </w:r>
    </w:p>
    <w:p w14:paraId="7761B4BF" w14:textId="77777777" w:rsidR="00D01FE3" w:rsidRDefault="00D01FE3" w:rsidP="00D01FE3">
      <w:pPr>
        <w:spacing w:line="240" w:lineRule="auto"/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7A600C21" w14:textId="2A9B8A85" w:rsidR="005041F0" w:rsidRPr="005041F0" w:rsidRDefault="004F6AA3" w:rsidP="004F6AA3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Date:</w:t>
      </w:r>
      <w:r w:rsidRPr="00EA0B92">
        <w:rPr>
          <w:rFonts w:cs="Times New Roman"/>
          <w:szCs w:val="24"/>
        </w:rPr>
        <w:t xml:space="preserve">  </w:t>
      </w:r>
      <w:r w:rsidRPr="00EA0B92">
        <w:rPr>
          <w:rFonts w:cs="Times New Roman"/>
          <w:szCs w:val="24"/>
        </w:rPr>
        <w:tab/>
      </w:r>
      <w:r w:rsidR="005041F0">
        <w:rPr>
          <w:rFonts w:cs="Times New Roman"/>
          <w:szCs w:val="24"/>
        </w:rPr>
        <w:t xml:space="preserve">August </w:t>
      </w:r>
      <w:r w:rsidR="00DA0552">
        <w:rPr>
          <w:rFonts w:cs="Times New Roman"/>
          <w:szCs w:val="24"/>
        </w:rPr>
        <w:t>17</w:t>
      </w:r>
      <w:r w:rsidR="005041F0">
        <w:rPr>
          <w:rFonts w:cs="Times New Roman"/>
          <w:szCs w:val="24"/>
        </w:rPr>
        <w:t>, 2020</w:t>
      </w:r>
    </w:p>
    <w:p w14:paraId="51BE3ADC" w14:textId="77777777" w:rsidR="004F6AA3" w:rsidRPr="00EA0B92" w:rsidRDefault="004F6AA3" w:rsidP="004F6AA3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09E4E0EB" w14:textId="4902420C" w:rsidR="00810083" w:rsidRDefault="00810083" w:rsidP="00810083">
      <w:pPr>
        <w:tabs>
          <w:tab w:val="left" w:pos="1440"/>
        </w:tabs>
        <w:spacing w:line="240" w:lineRule="auto"/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</w:r>
      <w:r w:rsidR="00F258B6" w:rsidRPr="0030163B">
        <w:rPr>
          <w:rFonts w:cs="Times New Roman"/>
          <w:b/>
        </w:rPr>
        <w:t>Docket No</w:t>
      </w:r>
      <w:r w:rsidR="00F258B6" w:rsidRPr="001318EF">
        <w:rPr>
          <w:rFonts w:cs="Times New Roman"/>
          <w:b/>
        </w:rPr>
        <w:t xml:space="preserve">. </w:t>
      </w:r>
      <w:r w:rsidR="00F258B6">
        <w:rPr>
          <w:rFonts w:cs="Times New Roman"/>
          <w:b/>
        </w:rPr>
        <w:t>51005</w:t>
      </w:r>
      <w:r w:rsidR="00F258B6" w:rsidRPr="0030163B">
        <w:rPr>
          <w:rFonts w:cs="Times New Roman"/>
          <w:b/>
        </w:rPr>
        <w:t>,</w:t>
      </w:r>
      <w:r w:rsidR="00F258B6">
        <w:rPr>
          <w:rFonts w:cs="Times New Roman"/>
          <w:b/>
        </w:rPr>
        <w:t xml:space="preserve"> </w:t>
      </w:r>
      <w:r w:rsidR="00F258B6" w:rsidRPr="0030163B">
        <w:rPr>
          <w:rFonts w:cs="Times New Roman"/>
          <w:i/>
        </w:rPr>
        <w:t>Application of</w:t>
      </w:r>
      <w:r w:rsidR="00F258B6">
        <w:rPr>
          <w:rFonts w:cs="Times New Roman"/>
          <w:i/>
        </w:rPr>
        <w:t xml:space="preserve"> Olan Johnson dba North University Estates Water Company and Intermediary Solutions Holdings, LLC</w:t>
      </w:r>
      <w:r w:rsidR="00F258B6">
        <w:rPr>
          <w:rFonts w:cs="Times New Roman"/>
          <w:bCs/>
        </w:rPr>
        <w:t xml:space="preserve"> </w:t>
      </w:r>
      <w:r w:rsidR="00F258B6">
        <w:rPr>
          <w:rFonts w:cs="Times New Roman"/>
          <w:i/>
        </w:rPr>
        <w:t>f</w:t>
      </w:r>
      <w:r w:rsidR="00F258B6" w:rsidRPr="0030163B">
        <w:rPr>
          <w:rFonts w:cs="Times New Roman"/>
          <w:i/>
        </w:rPr>
        <w:t xml:space="preserve">or Sale, Transfer, or Merger of Facilities and Certificate Rights in </w:t>
      </w:r>
      <w:r w:rsidR="00F258B6">
        <w:rPr>
          <w:i/>
        </w:rPr>
        <w:t xml:space="preserve">Lubbock </w:t>
      </w:r>
      <w:r w:rsidR="00F258B6" w:rsidRPr="0030163B">
        <w:rPr>
          <w:rFonts w:cs="Times New Roman"/>
          <w:i/>
        </w:rPr>
        <w:t>Count</w:t>
      </w:r>
      <w:r w:rsidR="00F258B6">
        <w:rPr>
          <w:rFonts w:cs="Times New Roman"/>
          <w:i/>
        </w:rPr>
        <w:t>y</w:t>
      </w:r>
    </w:p>
    <w:p w14:paraId="2C95466D" w14:textId="19094163" w:rsidR="00810083" w:rsidRPr="00F258B6" w:rsidRDefault="00810083" w:rsidP="00810083">
      <w:pPr>
        <w:spacing w:line="240" w:lineRule="auto"/>
        <w:jc w:val="both"/>
        <w:rPr>
          <w:rFonts w:cs="Times New Roman"/>
          <w:bCs/>
        </w:rPr>
      </w:pPr>
      <w:r w:rsidRPr="00F258B6">
        <w:rPr>
          <w:rFonts w:cs="Times New Roman"/>
          <w:bCs/>
        </w:rPr>
        <w:t>On</w:t>
      </w:r>
      <w:r w:rsidR="00F258B6" w:rsidRPr="00F258B6">
        <w:t xml:space="preserve"> July 6, 2020</w:t>
      </w:r>
      <w:r w:rsidRPr="00F258B6">
        <w:rPr>
          <w:rFonts w:cs="Times New Roman"/>
        </w:rPr>
        <w:t xml:space="preserve">, </w:t>
      </w:r>
      <w:r w:rsidR="00F258B6" w:rsidRPr="00F258B6">
        <w:t>Intermediary Solutions Holding, LLC</w:t>
      </w:r>
      <w:r w:rsidRPr="00F258B6">
        <w:rPr>
          <w:rFonts w:cs="Times New Roman"/>
          <w:bCs/>
        </w:rPr>
        <w:t xml:space="preserve"> (Purchaser) and </w:t>
      </w:r>
      <w:r w:rsidR="00F258B6" w:rsidRPr="00F258B6">
        <w:rPr>
          <w:rFonts w:cs="Times New Roman"/>
          <w:bCs/>
        </w:rPr>
        <w:t>Olan Johnson dba North University Estates Water Company</w:t>
      </w:r>
      <w:r w:rsidRPr="00F258B6">
        <w:rPr>
          <w:rFonts w:cs="Times New Roman"/>
          <w:i/>
        </w:rPr>
        <w:t xml:space="preserve">  </w:t>
      </w:r>
      <w:r w:rsidRPr="00F258B6">
        <w:rPr>
          <w:rFonts w:cs="Times New Roman"/>
          <w:bCs/>
        </w:rPr>
        <w:t xml:space="preserve">(Seller) (collectively, Applicants) filed an application for Sale, Transfer, or Merger (STM) of facilities and certificate rights in </w:t>
      </w:r>
      <w:r w:rsidR="00F258B6" w:rsidRPr="00F258B6">
        <w:t>Lubbock</w:t>
      </w:r>
      <w:r w:rsidRPr="00F258B6">
        <w:rPr>
          <w:rFonts w:cs="Times New Roman"/>
          <w:bCs/>
        </w:rPr>
        <w:t xml:space="preserve"> County, Texas, pursuant to Texas Water Code </w:t>
      </w:r>
      <w:r w:rsidRPr="00F258B6">
        <w:rPr>
          <w:rFonts w:cs="Times New Roman"/>
        </w:rPr>
        <w:t xml:space="preserve">(TWC) </w:t>
      </w:r>
      <w:r w:rsidRPr="00F258B6">
        <w:rPr>
          <w:rFonts w:cs="Times New Roman"/>
          <w:bCs/>
        </w:rPr>
        <w:t>§ 13.301</w:t>
      </w:r>
      <w:r w:rsidRPr="00F258B6">
        <w:rPr>
          <w:rFonts w:cs="Times New Roman"/>
        </w:rPr>
        <w:t xml:space="preserve"> </w:t>
      </w:r>
      <w:r w:rsidRPr="00F258B6">
        <w:rPr>
          <w:rFonts w:cs="Times New Roman"/>
          <w:bCs/>
        </w:rPr>
        <w:t xml:space="preserve">and 16 </w:t>
      </w:r>
      <w:r w:rsidRPr="00F258B6">
        <w:rPr>
          <w:rFonts w:cs="Times New Roman"/>
        </w:rPr>
        <w:t xml:space="preserve">Texas Administrative Code </w:t>
      </w:r>
      <w:r w:rsidRPr="00F258B6">
        <w:rPr>
          <w:rFonts w:cs="Times New Roman"/>
          <w:bCs/>
        </w:rPr>
        <w:t xml:space="preserve">(TAC) § 24.239.  </w:t>
      </w:r>
    </w:p>
    <w:p w14:paraId="39FB1EB4" w14:textId="453172E3" w:rsidR="00810083" w:rsidRPr="00F258B6" w:rsidRDefault="00810083" w:rsidP="00810083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Cs/>
        </w:rPr>
      </w:pPr>
      <w:r w:rsidRPr="00F258B6">
        <w:rPr>
          <w:rFonts w:cs="Times New Roman"/>
          <w:bCs/>
        </w:rPr>
        <w:t xml:space="preserve">Specifically, </w:t>
      </w:r>
      <w:r w:rsidR="007534B2">
        <w:rPr>
          <w:rFonts w:cs="Times New Roman"/>
          <w:bCs/>
        </w:rPr>
        <w:t>the Purchaser</w:t>
      </w:r>
      <w:r w:rsidRPr="00F258B6">
        <w:rPr>
          <w:rFonts w:cs="Times New Roman"/>
          <w:bCs/>
        </w:rPr>
        <w:t xml:space="preserve"> seeks approval to acquire facilities and to transfer</w:t>
      </w:r>
      <w:r w:rsidR="00F258B6" w:rsidRPr="00F258B6">
        <w:rPr>
          <w:rFonts w:cs="Times New Roman"/>
          <w:bCs/>
        </w:rPr>
        <w:t xml:space="preserve"> </w:t>
      </w:r>
      <w:proofErr w:type="gramStart"/>
      <w:r w:rsidRPr="00F258B6">
        <w:rPr>
          <w:rFonts w:cs="Times New Roman"/>
          <w:bCs/>
        </w:rPr>
        <w:t>all of</w:t>
      </w:r>
      <w:proofErr w:type="gramEnd"/>
      <w:r w:rsidRPr="00F258B6">
        <w:rPr>
          <w:rFonts w:cs="Times New Roman"/>
          <w:bCs/>
        </w:rPr>
        <w:t xml:space="preserve"> </w:t>
      </w:r>
      <w:r w:rsidR="007534B2">
        <w:t>the seller’s</w:t>
      </w:r>
      <w:r w:rsidRPr="00F258B6">
        <w:t xml:space="preserve"> </w:t>
      </w:r>
      <w:r w:rsidRPr="00F258B6">
        <w:rPr>
          <w:rFonts w:cs="Times New Roman"/>
          <w:bCs/>
        </w:rPr>
        <w:t>water</w:t>
      </w:r>
      <w:r w:rsidRPr="00F258B6">
        <w:rPr>
          <w:rFonts w:cs="Times New Roman"/>
        </w:rPr>
        <w:t xml:space="preserve"> </w:t>
      </w:r>
      <w:r w:rsidR="007534B2">
        <w:rPr>
          <w:rFonts w:cs="Times New Roman"/>
        </w:rPr>
        <w:t xml:space="preserve">service area under </w:t>
      </w:r>
      <w:r w:rsidRPr="00F258B6">
        <w:rPr>
          <w:rFonts w:cs="Times New Roman"/>
        </w:rPr>
        <w:t>C</w:t>
      </w:r>
      <w:r w:rsidR="007534B2">
        <w:rPr>
          <w:rFonts w:cs="Times New Roman"/>
        </w:rPr>
        <w:t xml:space="preserve">ertificate of </w:t>
      </w:r>
      <w:r w:rsidRPr="00F258B6">
        <w:rPr>
          <w:rFonts w:cs="Times New Roman"/>
        </w:rPr>
        <w:t>C</w:t>
      </w:r>
      <w:r w:rsidR="007534B2">
        <w:rPr>
          <w:rFonts w:cs="Times New Roman"/>
        </w:rPr>
        <w:t xml:space="preserve">onvenience and </w:t>
      </w:r>
      <w:r w:rsidRPr="00F258B6">
        <w:rPr>
          <w:rFonts w:cs="Times New Roman"/>
        </w:rPr>
        <w:t>N</w:t>
      </w:r>
      <w:r w:rsidR="007534B2">
        <w:rPr>
          <w:rFonts w:cs="Times New Roman"/>
        </w:rPr>
        <w:t>ecessity</w:t>
      </w:r>
      <w:r w:rsidRPr="00F258B6">
        <w:rPr>
          <w:rFonts w:cs="Times New Roman"/>
        </w:rPr>
        <w:t xml:space="preserve"> No. </w:t>
      </w:r>
      <w:r w:rsidR="00F258B6" w:rsidRPr="00F258B6">
        <w:t xml:space="preserve">12179.  </w:t>
      </w:r>
      <w:r w:rsidRPr="00F258B6">
        <w:rPr>
          <w:rFonts w:cs="Times New Roman"/>
          <w:bCs/>
        </w:rPr>
        <w:t xml:space="preserve">The requested area includes approximately </w:t>
      </w:r>
      <w:r w:rsidR="00F258B6" w:rsidRPr="00F258B6">
        <w:t>106</w:t>
      </w:r>
      <w:r w:rsidRPr="00F258B6">
        <w:rPr>
          <w:rFonts w:cs="Times New Roman"/>
          <w:bCs/>
        </w:rPr>
        <w:t xml:space="preserve"> acres and</w:t>
      </w:r>
      <w:r w:rsidR="00F258B6" w:rsidRPr="00F258B6">
        <w:rPr>
          <w:rFonts w:cs="Times New Roman"/>
          <w:bCs/>
        </w:rPr>
        <w:t xml:space="preserve"> 192</w:t>
      </w:r>
      <w:r w:rsidRPr="00F258B6">
        <w:rPr>
          <w:rFonts w:cs="Times New Roman"/>
          <w:bCs/>
        </w:rPr>
        <w:t xml:space="preserve"> connections.  </w:t>
      </w:r>
    </w:p>
    <w:p w14:paraId="4D6C97C4" w14:textId="15114203" w:rsidR="007534B2" w:rsidRDefault="00702419" w:rsidP="007534B2">
      <w:pPr>
        <w:autoSpaceDE w:val="0"/>
        <w:autoSpaceDN w:val="0"/>
        <w:adjustRightInd w:val="0"/>
        <w:jc w:val="both"/>
        <w:rPr>
          <w:rFonts w:eastAsia="Calibri" w:cs="Times New Roman"/>
          <w:bCs/>
        </w:rPr>
      </w:pPr>
      <w:bookmarkStart w:id="1" w:name="_Hlk33792538"/>
      <w:r w:rsidRPr="00E11BAD">
        <w:rPr>
          <w:rFonts w:cs="Times New Roman"/>
          <w:bCs/>
          <w:szCs w:val="24"/>
        </w:rPr>
        <w:t xml:space="preserve">Staff </w:t>
      </w:r>
      <w:r w:rsidR="007534B2">
        <w:rPr>
          <w:rFonts w:cs="Times New Roman"/>
          <w:bCs/>
          <w:szCs w:val="24"/>
        </w:rPr>
        <w:t xml:space="preserve">has </w:t>
      </w:r>
      <w:r w:rsidRPr="00E11BAD">
        <w:rPr>
          <w:rFonts w:cs="Times New Roman"/>
          <w:bCs/>
          <w:szCs w:val="24"/>
        </w:rPr>
        <w:t>review</w:t>
      </w:r>
      <w:r>
        <w:rPr>
          <w:rFonts w:cs="Times New Roman"/>
          <w:bCs/>
          <w:szCs w:val="24"/>
        </w:rPr>
        <w:t>ed</w:t>
      </w:r>
      <w:r w:rsidRPr="00E11BAD">
        <w:rPr>
          <w:rFonts w:cs="Times New Roman"/>
          <w:bCs/>
          <w:szCs w:val="24"/>
        </w:rPr>
        <w:t xml:space="preserve"> the</w:t>
      </w:r>
      <w:r w:rsidR="00F258B6">
        <w:rPr>
          <w:rFonts w:cs="Times New Roman"/>
          <w:bCs/>
          <w:szCs w:val="24"/>
        </w:rPr>
        <w:t xml:space="preserve"> </w:t>
      </w:r>
      <w:r w:rsidRPr="00E11BAD">
        <w:rPr>
          <w:rFonts w:cs="Times New Roman"/>
          <w:bCs/>
          <w:szCs w:val="24"/>
        </w:rPr>
        <w:t>information</w:t>
      </w:r>
      <w:r>
        <w:rPr>
          <w:rFonts w:cs="Times New Roman"/>
          <w:bCs/>
          <w:szCs w:val="24"/>
        </w:rPr>
        <w:t xml:space="preserve"> filed by the A</w:t>
      </w:r>
      <w:r w:rsidRPr="00E11BAD">
        <w:rPr>
          <w:rFonts w:cs="Times New Roman"/>
          <w:bCs/>
          <w:szCs w:val="24"/>
        </w:rPr>
        <w:t>pplicant</w:t>
      </w:r>
      <w:r w:rsidR="007534B2">
        <w:rPr>
          <w:rFonts w:cs="Times New Roman"/>
          <w:bCs/>
          <w:szCs w:val="24"/>
        </w:rPr>
        <w:t>s</w:t>
      </w:r>
      <w:r w:rsidRPr="00E11BAD">
        <w:rPr>
          <w:rFonts w:cs="Times New Roman"/>
          <w:bCs/>
          <w:szCs w:val="24"/>
        </w:rPr>
        <w:t xml:space="preserve"> </w:t>
      </w:r>
      <w:r>
        <w:rPr>
          <w:rFonts w:cs="Times New Roman"/>
          <w:bCs/>
          <w:szCs w:val="24"/>
        </w:rPr>
        <w:t>and</w:t>
      </w:r>
      <w:r w:rsidRPr="00E11BAD">
        <w:rPr>
          <w:rFonts w:cs="Times New Roman"/>
          <w:bCs/>
          <w:szCs w:val="24"/>
        </w:rPr>
        <w:t xml:space="preserve"> recommend</w:t>
      </w:r>
      <w:r w:rsidR="007534B2">
        <w:rPr>
          <w:rFonts w:cs="Times New Roman"/>
          <w:bCs/>
          <w:szCs w:val="24"/>
        </w:rPr>
        <w:t>s</w:t>
      </w:r>
      <w:r w:rsidRPr="00E11BAD">
        <w:rPr>
          <w:rFonts w:cs="Times New Roman"/>
          <w:bCs/>
          <w:szCs w:val="24"/>
        </w:rPr>
        <w:t xml:space="preserve"> that the application be deemed administratively complete.</w:t>
      </w:r>
      <w:r w:rsidR="007534B2">
        <w:rPr>
          <w:rFonts w:cs="Times New Roman"/>
          <w:bCs/>
          <w:szCs w:val="24"/>
        </w:rPr>
        <w:t xml:space="preserve"> </w:t>
      </w:r>
      <w:r w:rsidR="007534B2">
        <w:rPr>
          <w:rFonts w:eastAsia="Calibri" w:cs="Times New Roman"/>
          <w:bCs/>
        </w:rPr>
        <w:t xml:space="preserve">Staff further recommends that the </w:t>
      </w:r>
      <w:r w:rsidR="007534B2" w:rsidRPr="0010118A">
        <w:rPr>
          <w:rFonts w:eastAsia="Calibri" w:cs="Times New Roman"/>
          <w:bCs/>
        </w:rPr>
        <w:t>Applicants provide the following information to cure the deficiencies:</w:t>
      </w:r>
    </w:p>
    <w:p w14:paraId="5A072919" w14:textId="06248CD2" w:rsidR="007534B2" w:rsidRDefault="007534B2" w:rsidP="007534B2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An updated Appendix B so the total of line C for each projected year equals the combined total of the liabilities </w:t>
      </w:r>
      <w:proofErr w:type="gramStart"/>
      <w:r>
        <w:rPr>
          <w:rFonts w:eastAsia="Calibri"/>
          <w:bCs/>
        </w:rPr>
        <w:t>on line</w:t>
      </w:r>
      <w:proofErr w:type="gramEnd"/>
      <w:r>
        <w:rPr>
          <w:rFonts w:eastAsia="Calibri"/>
          <w:bCs/>
        </w:rPr>
        <w:t xml:space="preserve"> F plus equity total on line G.  This total should be placed on the line Labeled “TOTAL LIABILITIES+EQUITY (F + G) = C”.</w:t>
      </w:r>
    </w:p>
    <w:p w14:paraId="5FC07753" w14:textId="4E6F006D" w:rsidR="007534B2" w:rsidRPr="00403A26" w:rsidRDefault="007534B2" w:rsidP="007534B2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/>
          <w:bCs/>
        </w:rPr>
      </w:pPr>
      <w:r>
        <w:rPr>
          <w:rFonts w:eastAsia="Calibri"/>
          <w:bCs/>
        </w:rPr>
        <w:t>An updated answer to</w:t>
      </w:r>
      <w:r w:rsidRPr="00403A26">
        <w:rPr>
          <w:rFonts w:eastAsia="Calibri"/>
          <w:bCs/>
        </w:rPr>
        <w:t xml:space="preserve"> question number 14</w:t>
      </w:r>
      <w:r>
        <w:rPr>
          <w:rFonts w:eastAsia="Calibri"/>
          <w:bCs/>
        </w:rPr>
        <w:t>, including an acquisition adjustment as appropriate</w:t>
      </w:r>
      <w:r w:rsidRPr="00403A26">
        <w:rPr>
          <w:rFonts w:eastAsia="Calibri"/>
          <w:bCs/>
        </w:rPr>
        <w:t>. The sum of</w:t>
      </w:r>
      <w:r>
        <w:rPr>
          <w:rFonts w:eastAsia="Calibri"/>
          <w:bCs/>
        </w:rPr>
        <w:t xml:space="preserve"> the</w:t>
      </w:r>
      <w:r w:rsidRPr="00403A26">
        <w:rPr>
          <w:rFonts w:eastAsia="Calibri"/>
          <w:bCs/>
        </w:rPr>
        <w:t xml:space="preserve"> debits and credits should equal zero</w:t>
      </w:r>
      <w:r>
        <w:rPr>
          <w:rFonts w:eastAsia="Calibri"/>
          <w:bCs/>
        </w:rPr>
        <w:t>.  Indicate credit amounts with – or in parenthesis (</w:t>
      </w:r>
      <w:proofErr w:type="spellStart"/>
      <w:r>
        <w:rPr>
          <w:rFonts w:eastAsia="Calibri"/>
          <w:bCs/>
        </w:rPr>
        <w:t>xx.xx</w:t>
      </w:r>
      <w:proofErr w:type="spellEnd"/>
      <w:r>
        <w:rPr>
          <w:rFonts w:eastAsia="Calibri"/>
          <w:bCs/>
        </w:rPr>
        <w:t>)</w:t>
      </w:r>
      <w:r w:rsidRPr="00403A26">
        <w:rPr>
          <w:rFonts w:eastAsia="Calibri"/>
          <w:bCs/>
        </w:rPr>
        <w:t>,</w:t>
      </w:r>
    </w:p>
    <w:p w14:paraId="75AEA3C9" w14:textId="5CFD8EF8" w:rsidR="007534B2" w:rsidRDefault="007534B2" w:rsidP="007534B2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/>
          <w:bCs/>
        </w:rPr>
      </w:pPr>
      <w:r>
        <w:rPr>
          <w:rFonts w:eastAsia="Calibri"/>
          <w:bCs/>
        </w:rPr>
        <w:t>The most recent 2 years of the Purchaser’s financial statements, including a balance sheet and income statement for each year,</w:t>
      </w:r>
    </w:p>
    <w:p w14:paraId="47CE40CB" w14:textId="55AADACE" w:rsidR="007534B2" w:rsidRDefault="007534B2" w:rsidP="007534B2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/>
          <w:bCs/>
        </w:rPr>
      </w:pPr>
      <w:r>
        <w:rPr>
          <w:rFonts w:eastAsia="Calibri"/>
          <w:bCs/>
        </w:rPr>
        <w:t>A copy of the Purchaser’s pre-approval loan documents and amortization schedule for the loan enabling the purchase of the Seller’s assets,</w:t>
      </w:r>
    </w:p>
    <w:p w14:paraId="4E987F71" w14:textId="77777777" w:rsidR="007534B2" w:rsidRDefault="007534B2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/>
          <w:bCs/>
        </w:rPr>
      </w:pPr>
      <w:r>
        <w:rPr>
          <w:rFonts w:eastAsia="Calibri"/>
          <w:bCs/>
        </w:rPr>
        <w:t>An inventory list of each asset to be transferred including the following:</w:t>
      </w:r>
    </w:p>
    <w:p w14:paraId="4B5DE7C5" w14:textId="77777777" w:rsidR="007534B2" w:rsidRDefault="007534B2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/>
          <w:bCs/>
        </w:rPr>
      </w:pPr>
      <w:r>
        <w:rPr>
          <w:rFonts w:eastAsia="Calibri"/>
          <w:bCs/>
        </w:rPr>
        <w:t>Plant in service date,</w:t>
      </w:r>
    </w:p>
    <w:p w14:paraId="6C91429C" w14:textId="77777777" w:rsidR="007534B2" w:rsidRDefault="007534B2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/>
          <w:bCs/>
        </w:rPr>
      </w:pPr>
      <w:r>
        <w:rPr>
          <w:rFonts w:eastAsia="Calibri"/>
          <w:bCs/>
        </w:rPr>
        <w:t>Original plant in service cost, and</w:t>
      </w:r>
    </w:p>
    <w:p w14:paraId="1BB556E8" w14:textId="77777777" w:rsidR="007534B2" w:rsidRPr="0010118A" w:rsidRDefault="007534B2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/>
          <w:bCs/>
        </w:rPr>
      </w:pPr>
      <w:r>
        <w:rPr>
          <w:rFonts w:eastAsia="Calibri"/>
          <w:bCs/>
        </w:rPr>
        <w:t>Accumulated depreciation expense amount.</w:t>
      </w:r>
    </w:p>
    <w:p w14:paraId="7DA9F519" w14:textId="16D3BC0E" w:rsidR="007534B2" w:rsidRDefault="0070241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E11BAD">
        <w:rPr>
          <w:rFonts w:cs="Times New Roman"/>
          <w:bCs/>
          <w:szCs w:val="24"/>
        </w:rPr>
        <w:t xml:space="preserve">  </w:t>
      </w:r>
    </w:p>
    <w:p w14:paraId="5CB6D83B" w14:textId="77777777" w:rsidR="007534B2" w:rsidRDefault="007534B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1F680483" w14:textId="77777777" w:rsidR="007534B2" w:rsidRDefault="007534B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6D074978" w14:textId="4039D515" w:rsidR="00317B45" w:rsidRPr="00C94E47" w:rsidRDefault="00317B45" w:rsidP="007534B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bookmarkEnd w:id="1"/>
    <w:p w14:paraId="4B9A7D80" w14:textId="77777777" w:rsidR="00317B45" w:rsidRDefault="00317B45" w:rsidP="00702419">
      <w:pPr>
        <w:pStyle w:val="NoSpacing"/>
        <w:jc w:val="both"/>
        <w:rPr>
          <w:rFonts w:cs="Times New Roman"/>
          <w:szCs w:val="24"/>
        </w:rPr>
      </w:pPr>
    </w:p>
    <w:sectPr w:rsidR="00317B45" w:rsidSect="00E11BAD"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F09C9" w14:textId="77777777" w:rsidR="00046BCB" w:rsidRDefault="00046BCB" w:rsidP="00FC79E8">
      <w:pPr>
        <w:spacing w:after="0" w:line="240" w:lineRule="auto"/>
      </w:pPr>
      <w:r>
        <w:separator/>
      </w:r>
    </w:p>
  </w:endnote>
  <w:endnote w:type="continuationSeparator" w:id="0">
    <w:p w14:paraId="2434C0B5" w14:textId="77777777" w:rsidR="00046BCB" w:rsidRDefault="00046BCB" w:rsidP="00FC7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57006" w14:textId="77777777" w:rsidR="00046BCB" w:rsidRDefault="00046BCB" w:rsidP="00FC79E8">
      <w:pPr>
        <w:spacing w:after="0" w:line="240" w:lineRule="auto"/>
      </w:pPr>
      <w:r>
        <w:separator/>
      </w:r>
    </w:p>
  </w:footnote>
  <w:footnote w:type="continuationSeparator" w:id="0">
    <w:p w14:paraId="59039ED4" w14:textId="77777777" w:rsidR="00046BCB" w:rsidRDefault="00046BCB" w:rsidP="00FC79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D2A93"/>
    <w:multiLevelType w:val="hybridMultilevel"/>
    <w:tmpl w:val="FA3C9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DD27C7"/>
    <w:multiLevelType w:val="hybridMultilevel"/>
    <w:tmpl w:val="C4D6C6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48A76EBB"/>
    <w:multiLevelType w:val="hybridMultilevel"/>
    <w:tmpl w:val="8A3E0AB0"/>
    <w:lvl w:ilvl="0" w:tplc="04090017">
      <w:start w:val="1"/>
      <w:numFmt w:val="lowerLetter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3"/>
  </w:num>
  <w:num w:numId="5">
    <w:abstractNumId w:val="10"/>
  </w:num>
  <w:num w:numId="6">
    <w:abstractNumId w:val="11"/>
  </w:num>
  <w:num w:numId="7">
    <w:abstractNumId w:val="1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9"/>
  </w:num>
  <w:num w:numId="12">
    <w:abstractNumId w:val="8"/>
  </w:num>
  <w:num w:numId="13">
    <w:abstractNumId w:val="14"/>
  </w:num>
  <w:num w:numId="14">
    <w:abstractNumId w:val="5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BCB"/>
    <w:rsid w:val="00041029"/>
    <w:rsid w:val="00046BCB"/>
    <w:rsid w:val="00053749"/>
    <w:rsid w:val="000670AF"/>
    <w:rsid w:val="00077F41"/>
    <w:rsid w:val="000C2865"/>
    <w:rsid w:val="000D1C84"/>
    <w:rsid w:val="000F0ADB"/>
    <w:rsid w:val="000F2955"/>
    <w:rsid w:val="00106099"/>
    <w:rsid w:val="00123DE2"/>
    <w:rsid w:val="00130455"/>
    <w:rsid w:val="001318EF"/>
    <w:rsid w:val="00143AC2"/>
    <w:rsid w:val="00152DE7"/>
    <w:rsid w:val="00174ACC"/>
    <w:rsid w:val="001A0C31"/>
    <w:rsid w:val="00250B33"/>
    <w:rsid w:val="00267070"/>
    <w:rsid w:val="002724C1"/>
    <w:rsid w:val="002B434D"/>
    <w:rsid w:val="002C2C60"/>
    <w:rsid w:val="00317B45"/>
    <w:rsid w:val="00327CA3"/>
    <w:rsid w:val="00342867"/>
    <w:rsid w:val="00346362"/>
    <w:rsid w:val="00351185"/>
    <w:rsid w:val="003550F8"/>
    <w:rsid w:val="003B2065"/>
    <w:rsid w:val="003F15CD"/>
    <w:rsid w:val="003F3E3E"/>
    <w:rsid w:val="003F4600"/>
    <w:rsid w:val="004051FB"/>
    <w:rsid w:val="004170B0"/>
    <w:rsid w:val="00453682"/>
    <w:rsid w:val="00455674"/>
    <w:rsid w:val="00477799"/>
    <w:rsid w:val="00477CA5"/>
    <w:rsid w:val="004C6945"/>
    <w:rsid w:val="004F6AA3"/>
    <w:rsid w:val="005041F0"/>
    <w:rsid w:val="0050677E"/>
    <w:rsid w:val="00513326"/>
    <w:rsid w:val="00532417"/>
    <w:rsid w:val="00583A50"/>
    <w:rsid w:val="00595E0E"/>
    <w:rsid w:val="005B60B5"/>
    <w:rsid w:val="006008D4"/>
    <w:rsid w:val="006057DD"/>
    <w:rsid w:val="0061202F"/>
    <w:rsid w:val="00623EEC"/>
    <w:rsid w:val="0063016E"/>
    <w:rsid w:val="006514EA"/>
    <w:rsid w:val="0066268B"/>
    <w:rsid w:val="006B3B17"/>
    <w:rsid w:val="006D5CA8"/>
    <w:rsid w:val="006E09F2"/>
    <w:rsid w:val="00702419"/>
    <w:rsid w:val="00724795"/>
    <w:rsid w:val="00725E48"/>
    <w:rsid w:val="007534B2"/>
    <w:rsid w:val="00761F73"/>
    <w:rsid w:val="007702DA"/>
    <w:rsid w:val="0079469B"/>
    <w:rsid w:val="007B6032"/>
    <w:rsid w:val="007C26FE"/>
    <w:rsid w:val="007C6A4C"/>
    <w:rsid w:val="007D431D"/>
    <w:rsid w:val="007E3AF7"/>
    <w:rsid w:val="007F1764"/>
    <w:rsid w:val="007F68EB"/>
    <w:rsid w:val="00810083"/>
    <w:rsid w:val="00833348"/>
    <w:rsid w:val="00847C51"/>
    <w:rsid w:val="0085309B"/>
    <w:rsid w:val="00881606"/>
    <w:rsid w:val="00895B1A"/>
    <w:rsid w:val="008B0EBB"/>
    <w:rsid w:val="008C1BE8"/>
    <w:rsid w:val="008E6E38"/>
    <w:rsid w:val="008F6949"/>
    <w:rsid w:val="009065C2"/>
    <w:rsid w:val="00915236"/>
    <w:rsid w:val="009349D1"/>
    <w:rsid w:val="00936432"/>
    <w:rsid w:val="009A006E"/>
    <w:rsid w:val="009A6376"/>
    <w:rsid w:val="009A765C"/>
    <w:rsid w:val="009C364A"/>
    <w:rsid w:val="009C791F"/>
    <w:rsid w:val="009D07D2"/>
    <w:rsid w:val="009E01E6"/>
    <w:rsid w:val="009F0A70"/>
    <w:rsid w:val="00A0158B"/>
    <w:rsid w:val="00A12A09"/>
    <w:rsid w:val="00A133A2"/>
    <w:rsid w:val="00A2684E"/>
    <w:rsid w:val="00A43499"/>
    <w:rsid w:val="00A43EE3"/>
    <w:rsid w:val="00A52EA7"/>
    <w:rsid w:val="00A67903"/>
    <w:rsid w:val="00A74036"/>
    <w:rsid w:val="00A84FF1"/>
    <w:rsid w:val="00A86D92"/>
    <w:rsid w:val="00A978E8"/>
    <w:rsid w:val="00AA471E"/>
    <w:rsid w:val="00AC6F80"/>
    <w:rsid w:val="00AD683A"/>
    <w:rsid w:val="00B025E4"/>
    <w:rsid w:val="00B074B6"/>
    <w:rsid w:val="00B078E3"/>
    <w:rsid w:val="00B34668"/>
    <w:rsid w:val="00B846B2"/>
    <w:rsid w:val="00B85431"/>
    <w:rsid w:val="00BA1B28"/>
    <w:rsid w:val="00BB1147"/>
    <w:rsid w:val="00BD3178"/>
    <w:rsid w:val="00BE2266"/>
    <w:rsid w:val="00BE5E3F"/>
    <w:rsid w:val="00C13765"/>
    <w:rsid w:val="00C3364C"/>
    <w:rsid w:val="00C34E84"/>
    <w:rsid w:val="00C706B3"/>
    <w:rsid w:val="00C904EA"/>
    <w:rsid w:val="00C94E47"/>
    <w:rsid w:val="00CB00CD"/>
    <w:rsid w:val="00CC581A"/>
    <w:rsid w:val="00CE18E3"/>
    <w:rsid w:val="00CF284A"/>
    <w:rsid w:val="00D01FE3"/>
    <w:rsid w:val="00D57867"/>
    <w:rsid w:val="00D60565"/>
    <w:rsid w:val="00DA0552"/>
    <w:rsid w:val="00DD2D4D"/>
    <w:rsid w:val="00DD3A7B"/>
    <w:rsid w:val="00DF5536"/>
    <w:rsid w:val="00E11BAD"/>
    <w:rsid w:val="00E20448"/>
    <w:rsid w:val="00E86CEE"/>
    <w:rsid w:val="00EA0B92"/>
    <w:rsid w:val="00EB7542"/>
    <w:rsid w:val="00EC125B"/>
    <w:rsid w:val="00EE68E6"/>
    <w:rsid w:val="00F14ECC"/>
    <w:rsid w:val="00F258B6"/>
    <w:rsid w:val="00F310C3"/>
    <w:rsid w:val="00F55A5C"/>
    <w:rsid w:val="00F57085"/>
    <w:rsid w:val="00F716D8"/>
    <w:rsid w:val="00F77607"/>
    <w:rsid w:val="00F9577F"/>
    <w:rsid w:val="00FA0156"/>
    <w:rsid w:val="00FB6FFC"/>
    <w:rsid w:val="00FC79E8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AA399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9E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9E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2020-08-17T16:20:00Z</dcterms:created>
  <dcterms:modified xsi:type="dcterms:W3CDTF">2020-08-17T16:22:00Z</dcterms:modified>
</cp:coreProperties>
</file>